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B2" w:rsidRPr="00FD30B2" w:rsidRDefault="00FD30B2" w:rsidP="00FD30B2">
      <w:pPr>
        <w:pStyle w:val="1"/>
        <w:jc w:val="center"/>
        <w:rPr>
          <w:sz w:val="32"/>
          <w:szCs w:val="32"/>
        </w:rPr>
      </w:pPr>
      <w:r w:rsidRPr="00FD30B2">
        <w:rPr>
          <w:sz w:val="32"/>
          <w:szCs w:val="32"/>
        </w:rPr>
        <w:t>Информация о деятельности отделения социального обслуживания на дому граждан пожилого возраста и инвалидов</w:t>
      </w:r>
    </w:p>
    <w:p w:rsidR="00FD30B2" w:rsidRPr="00FD30B2" w:rsidRDefault="00FD30B2" w:rsidP="00FD3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30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2023 год</w:t>
      </w:r>
      <w:bookmarkStart w:id="0" w:name="_GoBack"/>
      <w:bookmarkEnd w:id="0"/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отделений - 1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отделения - 18 человек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– социальных работников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специалиста по социальной работе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водитель автомобиля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заведующий отделением.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социального обслуживания на дому осуществляет свою работу в Усть – Кубинском муниципальном округе.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получателями социальных услуг стали 216 граждан пожилого возраста и инвалидов, на основе договоров и индивидуальных программ предоставления социальных услуг, разработанных исходя из потребности гражданина в социальных услугах.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обслуживание на дому граждан пожилого возраста и инвалидов является приоритетной формой социального обслуживания. За 2023 год отделением социального обслуживания граждан пожилого возраста и инвалидов на дому оказано 55060 гарантированных услуг и 4929 дополнительные услуги. Государственное задание выполнено за 2023 год на (100%) с возможными отклонениями в 10%. Численность обслуженных лиц в 2023 году на одного социального работника (норматив нагрузки) составила 10,9 человека.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 В 2023 году количество получателей социальных услуг, получивших социальные услуги по категориям: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труженики тыла – 1 гражданин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вдовы погибших (умерших) участников Великой Отечественной войны – 2 гражданина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войны – 64 гражданина.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в возрасте 80 лет и более - 63 гражданина.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Обслужено граждан пожилого возраста и инвалидов на бесплатной основе 90 граждан. На платной основе 126 граждан.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2023 год принято на социальное обслуживание на дому – 27 граждан.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 с социального обслуживания – 37 граждан, 23- по причине смерти.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Большое внимание уделяется внедрению в работу отделения следующих стационарозамещающих технологий в 2023г.: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«Школа ухода за пожилыми людьми» - в результате проведенной работы улучшились взаимоотношения между родственниками, организован полезный досуг пожилых граждан, что способствовало формированию чувства социальной значимости, востребованности. Обучение прошли 24 гражданина.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«Школа безопасности» - обучение прошли 216 граждан.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«Организация сопровождаемого проживания инвалидов с ментальными нарушениями на базе жилых помещений, находящихся в собственности инвалида» - данной технологией охвачено 4 гражданина.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«Услуга сиделки» - данной технологией воспользовалось- 4 гражданина. </w:t>
      </w:r>
    </w:p>
    <w:p w:rsidR="00FD30B2" w:rsidRPr="00FD30B2" w:rsidRDefault="00FD30B2" w:rsidP="00FD3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«Социальное сопровождение граждан пожилого возраста и инвалидов» - социальное сопровождение оказано - 3 гражданам. </w:t>
      </w:r>
    </w:p>
    <w:p w:rsidR="00290E07" w:rsidRDefault="00FD30B2"/>
    <w:sectPr w:rsidR="002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BC9"/>
    <w:multiLevelType w:val="multilevel"/>
    <w:tmpl w:val="984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B2"/>
    <w:rsid w:val="000208EF"/>
    <w:rsid w:val="007114A7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0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0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2024-04-02T09:06:00Z</dcterms:created>
  <dcterms:modified xsi:type="dcterms:W3CDTF">2024-04-02T09:07:00Z</dcterms:modified>
</cp:coreProperties>
</file>